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437515" cy="6115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КОЛОМИЙСЬКА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Восьме демократичне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 сесія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 І Ш Е Н Н 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396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__________</w:t>
        <w:tab/>
        <w:t xml:space="preserve">         м. Коломия </w:t>
        <w:tab/>
        <w:tab/>
        <w:tab/>
        <w:t xml:space="preserve">       № 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5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внесення змін до рішення міської ради від 24.12.2020р. №106-4/2020 «Про затвердження цільової програми "Сприяння закладу медицини вторинного рівня в Коломийській ОТГ на 2021 рік»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"/>
          <w:tab w:val="left" w:pos="13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Розглянувши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Законів України  «Про місцеве самоврядування в Україні», «Про державні фінансові гарантії медичного обслуговування населення»,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міська рада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"/>
          <w:tab w:val="left" w:pos="13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"/>
          <w:tab w:val="left" w:pos="13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зміни до рішення міської ради від 24.12.2020р. №106-4/2020 «Про затвердження цільової програми "Сприяння закладу медицини вторинного рівня в Коломийській ОТГ на 2021 рік».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6" w:right="0" w:hanging="43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Викласти паспорт цільової програми "Сприяння закладу медицини вторинного рівня в Коломийській ОТГ на 2021 рік» в новій редакції (додається).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6" w:right="0" w:hanging="43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зміни в перелік  заходів, обсяги та джерела фінансування цільової програми «Сприяння закладу медицини вторинного рівня в Коломийській ОТГ на 2021 рік» (додається).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Фінансовому управлінню міської ради (Ганна БАКАЙ) передбачати фінансування витрат, пов’язаних з реалізацією  цільової  програми утримання закладів вторинного рівня надання медичної допомоги у місті Коломиї на 2021 рік.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Організацію виконання  рішення покласти на першого заступника міського голови Олега Токарчука.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(Ростислав ПЕТРУНЯК).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</w:t>
        <w:tab/>
        <w:tab/>
        <w:tab/>
        <w:tab/>
        <w:tab/>
        <w:tab/>
        <w:t xml:space="preserve"> Богдан СТАНІСЛАВСЬКИЙ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Погоджено:</w:t>
      </w:r>
    </w:p>
    <w:p w:rsidR="00000000" w:rsidDel="00000000" w:rsidP="00000000" w:rsidRDefault="00000000" w:rsidRPr="00000000" w14:paraId="0000004A">
      <w:pPr>
        <w:ind w:left="-283.46456692913375" w:right="-14.5275590551165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 міської ради</w:t>
      </w:r>
    </w:p>
    <w:p w:rsidR="00000000" w:rsidDel="00000000" w:rsidP="00000000" w:rsidRDefault="00000000" w:rsidRPr="00000000" w14:paraId="0000004C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Андрій КУНИЧАК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</w:p>
    <w:p w:rsidR="00000000" w:rsidDel="00000000" w:rsidP="00000000" w:rsidRDefault="00000000" w:rsidRPr="00000000" w14:paraId="0000004D">
      <w:pPr>
        <w:ind w:left="-283.46456692913375" w:right="-14.5275590551165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постійної комісії з питань</w:t>
      </w:r>
    </w:p>
    <w:p w:rsidR="00000000" w:rsidDel="00000000" w:rsidP="00000000" w:rsidRDefault="00000000" w:rsidRPr="00000000" w14:paraId="0000004F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бюджету, інвестицій, соціально-економічного</w:t>
      </w:r>
    </w:p>
    <w:p w:rsidR="00000000" w:rsidDel="00000000" w:rsidP="00000000" w:rsidRDefault="00000000" w:rsidRPr="00000000" w14:paraId="00000050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розвитку та зовнішньо-економічних відносин</w:t>
      </w:r>
    </w:p>
    <w:p w:rsidR="00000000" w:rsidDel="00000000" w:rsidP="00000000" w:rsidRDefault="00000000" w:rsidRPr="00000000" w14:paraId="00000051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Ігор КОСТЮК</w:t>
        <w:tab/>
        <w:tab/>
        <w:t xml:space="preserve">  </w:t>
        <w:tab/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</w:p>
    <w:p w:rsidR="00000000" w:rsidDel="00000000" w:rsidP="00000000" w:rsidRDefault="00000000" w:rsidRPr="00000000" w14:paraId="00000052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постійної комісії 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питань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освіти, культури, спорту, інформаційної </w:t>
      </w:r>
    </w:p>
    <w:p w:rsidR="00000000" w:rsidDel="00000000" w:rsidP="00000000" w:rsidRDefault="00000000" w:rsidRPr="00000000" w14:paraId="00000055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 молодіжної політики, соціального захисту,</w:t>
      </w:r>
    </w:p>
    <w:p w:rsidR="00000000" w:rsidDel="00000000" w:rsidP="00000000" w:rsidRDefault="00000000" w:rsidRPr="00000000" w14:paraId="00000056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охорони здоров'я, гендерної політики,</w:t>
      </w:r>
    </w:p>
    <w:p w:rsidR="00000000" w:rsidDel="00000000" w:rsidP="00000000" w:rsidRDefault="00000000" w:rsidRPr="00000000" w14:paraId="00000057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депутатської діяльності, етики, регламенту, </w:t>
      </w:r>
    </w:p>
    <w:p w:rsidR="00000000" w:rsidDel="00000000" w:rsidP="00000000" w:rsidRDefault="00000000" w:rsidRPr="00000000" w14:paraId="00000058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захисту прав людини та правопорядку </w:t>
      </w:r>
    </w:p>
    <w:p w:rsidR="00000000" w:rsidDel="00000000" w:rsidP="00000000" w:rsidRDefault="00000000" w:rsidRPr="00000000" w14:paraId="00000059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Ростислав ПЕТРУНЯК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</w:p>
    <w:p w:rsidR="00000000" w:rsidDel="00000000" w:rsidP="00000000" w:rsidRDefault="00000000" w:rsidRPr="00000000" w14:paraId="0000005A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Перший заступник міського голови</w:t>
      </w:r>
    </w:p>
    <w:p w:rsidR="00000000" w:rsidDel="00000000" w:rsidP="00000000" w:rsidRDefault="00000000" w:rsidRPr="00000000" w14:paraId="0000005C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Олег ТОКАРЧУК</w:t>
        <w:tab/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</w:p>
    <w:p w:rsidR="00000000" w:rsidDel="00000000" w:rsidP="00000000" w:rsidRDefault="00000000" w:rsidRPr="00000000" w14:paraId="0000005D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фінансового управління</w:t>
      </w:r>
    </w:p>
    <w:p w:rsidR="00000000" w:rsidDel="00000000" w:rsidP="00000000" w:rsidRDefault="00000000" w:rsidRPr="00000000" w14:paraId="0000005F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міської ради </w:t>
      </w:r>
    </w:p>
    <w:p w:rsidR="00000000" w:rsidDel="00000000" w:rsidP="00000000" w:rsidRDefault="00000000" w:rsidRPr="00000000" w14:paraId="00000060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Ганна БАКАЙ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283.46456692913375" w:right="-14.52755905511651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організаційного відділу</w:t>
      </w:r>
    </w:p>
    <w:p w:rsidR="00000000" w:rsidDel="00000000" w:rsidP="00000000" w:rsidRDefault="00000000" w:rsidRPr="00000000" w14:paraId="00000063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міської ради</w:t>
      </w:r>
    </w:p>
    <w:p w:rsidR="00000000" w:rsidDel="00000000" w:rsidP="00000000" w:rsidRDefault="00000000" w:rsidRPr="00000000" w14:paraId="00000064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Світлана БЕЖУК</w:t>
        <w:tab/>
        <w:tab/>
        <w:tab/>
        <w:t xml:space="preserve">                              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</w:p>
    <w:p w:rsidR="00000000" w:rsidDel="00000000" w:rsidP="00000000" w:rsidRDefault="00000000" w:rsidRPr="00000000" w14:paraId="00000065">
      <w:pPr>
        <w:ind w:left="-283.46456692913375" w:right="-14.5275590551165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Заступник начальника юридичного </w:t>
      </w:r>
    </w:p>
    <w:p w:rsidR="00000000" w:rsidDel="00000000" w:rsidP="00000000" w:rsidRDefault="00000000" w:rsidRPr="00000000" w14:paraId="00000067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відділу міської ради</w:t>
      </w:r>
    </w:p>
    <w:p w:rsidR="00000000" w:rsidDel="00000000" w:rsidP="00000000" w:rsidRDefault="00000000" w:rsidRPr="00000000" w14:paraId="00000068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Владислава Максим’юк</w:t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</w:p>
    <w:p w:rsidR="00000000" w:rsidDel="00000000" w:rsidP="00000000" w:rsidRDefault="00000000" w:rsidRPr="00000000" w14:paraId="00000069">
      <w:pPr>
        <w:ind w:left="-283.46456692913375" w:right="-14.527559055116512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Уповноважена особа з питань </w:t>
      </w:r>
    </w:p>
    <w:p w:rsidR="00000000" w:rsidDel="00000000" w:rsidP="00000000" w:rsidRDefault="00000000" w:rsidRPr="00000000" w14:paraId="0000006B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запобігання та виявлення корупції </w:t>
      </w:r>
    </w:p>
    <w:p w:rsidR="00000000" w:rsidDel="00000000" w:rsidP="00000000" w:rsidRDefault="00000000" w:rsidRPr="00000000" w14:paraId="0000006C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Світлана СЕНЮК</w:t>
        <w:tab/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</w:p>
    <w:p w:rsidR="00000000" w:rsidDel="00000000" w:rsidP="00000000" w:rsidRDefault="00000000" w:rsidRPr="00000000" w14:paraId="0000006D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охорони здоров’я </w:t>
      </w:r>
    </w:p>
    <w:p w:rsidR="00000000" w:rsidDel="00000000" w:rsidP="00000000" w:rsidRDefault="00000000" w:rsidRPr="00000000" w14:paraId="0000006F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Коломийської міської ради </w:t>
      </w:r>
    </w:p>
    <w:p w:rsidR="00000000" w:rsidDel="00000000" w:rsidP="00000000" w:rsidRDefault="00000000" w:rsidRPr="00000000" w14:paraId="00000070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Ігор КОБА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«___»____________2021 р.</w:t>
      </w:r>
    </w:p>
    <w:p w:rsidR="00000000" w:rsidDel="00000000" w:rsidP="00000000" w:rsidRDefault="00000000" w:rsidRPr="00000000" w14:paraId="00000071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5580"/>
        </w:tabs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5580"/>
        </w:tabs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Виконавець:</w:t>
      </w:r>
    </w:p>
    <w:p w:rsidR="00000000" w:rsidDel="00000000" w:rsidP="00000000" w:rsidRDefault="00000000" w:rsidRPr="00000000" w14:paraId="00000074">
      <w:pPr>
        <w:ind w:left="-283.46456692913375" w:right="-14.52755905511651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Генеральний директор</w:t>
      </w:r>
    </w:p>
    <w:p w:rsidR="00000000" w:rsidDel="00000000" w:rsidP="00000000" w:rsidRDefault="00000000" w:rsidRPr="00000000" w14:paraId="00000075">
      <w:pPr>
        <w:tabs>
          <w:tab w:val="left" w:pos="1276"/>
        </w:tabs>
        <w:ind w:left="-283.46456692913375" w:right="-14.527559055116512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КНП "КОЛОМИЙСЬКА ЦРЛ» КМР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14.5275590551165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ikq8ei5xfcl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Андрій КОШКІН        </w:t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«___»____________2021 р.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ЗАТВЕРДЖЕНО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рішення  міської ради                                                                    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від ___________ № _________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цільової програми «Сприяння закладу медицини вторинного рівня в Коломийській ОТГ на 2021 рік»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0.0" w:type="dxa"/>
        <w:tblLayout w:type="fixed"/>
        <w:tblLook w:val="0000"/>
      </w:tblPr>
      <w:tblGrid>
        <w:gridCol w:w="3673"/>
        <w:gridCol w:w="167"/>
        <w:gridCol w:w="5910"/>
        <w:tblGridChange w:id="0">
          <w:tblGrid>
            <w:gridCol w:w="3673"/>
            <w:gridCol w:w="167"/>
            <w:gridCol w:w="5910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Ініціатор розроблення Програми (замовник)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Коломийська міська 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Розробник програми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Комунальне некомерційне підприємство «Коломийська центральна районна лікарня» Коломийської міської 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Термін реалізації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рік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Етапи фінансування Програми протягом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2021 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Обсяги фінансування Програми (тис. грн.):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7 944,3 тис.грн.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73"/>
        <w:gridCol w:w="1267"/>
        <w:gridCol w:w="1705"/>
        <w:gridCol w:w="1705"/>
        <w:gridCol w:w="1439"/>
        <w:gridCol w:w="1769"/>
        <w:tblGridChange w:id="0">
          <w:tblGrid>
            <w:gridCol w:w="1673"/>
            <w:gridCol w:w="1267"/>
            <w:gridCol w:w="1705"/>
            <w:gridCol w:w="1705"/>
            <w:gridCol w:w="1439"/>
            <w:gridCol w:w="1769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фінансування (тис. грн.)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за джерелами фінансування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Обласний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джерела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7 944,3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7 944,3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Очікувані результати виконання Програми.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забезпечення сталого функціонування закладу;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сформована система надання населенню доступних та високоякісних медичних послуг;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створені умови для повномасштабної реалізації принципу організації та координації надання пацієнтам вторинної медичної допомоги;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запроваджена ефективна система багатоканального фінансування, збільшення бюджетних асигнувань на вторинну допомогу;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покращений матеріально-технічного стану лікувально-профілактичних закладу, який надає вторинну медичну допомогу.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7. Термін проведення звітності: щоквартального 10 числа місяця, наступного за звітним періодом (наростаючим підсумком) готує і подає звіт про стан виконання заходів Програми.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Замовник програми</w:t>
        <w:tab/>
        <w:t xml:space="preserve">                  _____________ Богдан СТАНІСЛАВСЬКИЙ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програми                      _____________ Олег ТОКАРЧУК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Відповідальний виконавець</w:t>
        <w:tab/>
        <w:t xml:space="preserve">____________Андрій КОШКІН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Обґрунтування доцільності розроблення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Програма розроблена відповідно до вимог ст.89 Бюджетного кодексу України, Закону України «Про державні фінансові гарантії медичного обслуговування населення» з метою розвитку вторинної медицини шляхом формування здорового способу життя, збереження і зміцнення здоров’я людей, ефективного лікування захворювань, а також з метою стабільного функціонування комунального некомерційного підприємства «Коломийська ЦРЛ» Коломийської міської ради (надалі – Коломийська ЦРЛ), збереження та покращення її інфраструктури. Основним пріоритетним завданням Коломийської ЦРЛ є надання вторинної (спеціалізованої) медичної допомоги в стаціонарних умовах населенню Коломийської об’єднаної територіальної громади, так і мешканцям прилеглих населених пунктів та внутрішньо перемішених осіб відповідно до специфікації надання медичних послуг.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ab/>
        <w:t xml:space="preserve">Видатки із міського бюджету спрямовуватимуться для покриття вартості комунальних послуг та енергоносіїв комунального закладу охорони здоров’я, зміцнення та покращення матеріально-технічної бази, умов перебування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Забезпечення стабільної роботи Коломийської ЦРЛ як комунального некомерційного підприємства сприятиме покращенню медичного обслуговування населення та його соціальний захист. Фінансування заходів Програми буде здійснюватися з урахуванням реальних можливостей бюджету.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Завдання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Основним завданням Програми є забезпечення стабільної діяльності Коломийської ЦРЛ та створення умов ефективного функціонування закладів вторинного рівня надання медичної допомоги, а саме: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- поліпшення стану здоров’я усіх верств населення, зниження рівнів захворюваності, інвалідності, смертності, продовження активного довголіття і тривалості життя;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- запровадження ефективної системи багатоканального фінансування, збільшення бюджетних асигнувань на вторинну медичну допомогу;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- недопущення порушень термінів виплати заробітної плати працівникам Коломийської ЦРЛ та недопущення кредиторської заборгованості;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ефективне використання та збереження майна комунальної власності, забезпечення своєчасного та якісного обслуговування будинків, споруд та прибудинкових території.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Фінансове забезпечення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Фінансування Програми проводиться в межах бюджетних асигнувань, затверджених рішенням про міський бюджет на відповідний рік. Фінансове забезпечення виконання Програми здійснюється на підставі фінансового утримання з міського бюджету шляхом надання поточних трансфертів із наведеними обґрунтуваннями щодо напрямків їх використання. Обсяг фінансування Програми визначається конкретними заходами та завданнями, згідно додатку 1 до рішення.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Очікувані результати виконання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Очікуваним результатом виконання Програми має бути: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забезпечення сталого функціонування Коломийської ЦРЛ;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сформована система надання населенню доступних та високоякісних медичних послуг;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створені умови для повномасштабної реалізації принципу організації та координації надання пацієнтам вторинної медичної допомоги;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запроваджена ефективна система багатоканального фінансування, збільшення бюджетних асигнувань на вторинну допомогу;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покращений матеріально-технічного стану лікувально-профілактичних закладів, які надають вторинну медичну допомогу.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7" w:type="default"/>
          <w:pgSz w:h="16838" w:w="11906" w:orient="portrait"/>
          <w:pgMar w:bottom="851" w:top="1134" w:left="1701" w:right="454" w:header="510" w:footer="51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ЗАТВЕРДЖЕНО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 міської ради                                                                       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                                                   від ___________ № _________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Перелік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заходів, обсяги та джерела фінансування цільової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 замовника: Коломийська міська рада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 програми: цільова  програма «Сприяння закладу медицини вторинного рівня в Коломийській ОТГ на 2021 рік»</w:t>
      </w:r>
    </w:p>
    <w:tbl>
      <w:tblPr>
        <w:tblStyle w:val="Table3"/>
        <w:tblW w:w="14825.0" w:type="dxa"/>
        <w:jc w:val="left"/>
        <w:tblInd w:w="5.0" w:type="dxa"/>
        <w:tblLayout w:type="fixed"/>
        <w:tblLook w:val="0000"/>
      </w:tblPr>
      <w:tblGrid>
        <w:gridCol w:w="609"/>
        <w:gridCol w:w="2678"/>
        <w:gridCol w:w="1506"/>
        <w:gridCol w:w="1453"/>
        <w:gridCol w:w="964"/>
        <w:gridCol w:w="1055"/>
        <w:gridCol w:w="1180"/>
        <w:gridCol w:w="1195"/>
        <w:gridCol w:w="939"/>
        <w:gridCol w:w="975"/>
        <w:gridCol w:w="2271"/>
        <w:tblGridChange w:id="0">
          <w:tblGrid>
            <w:gridCol w:w="609"/>
            <w:gridCol w:w="2678"/>
            <w:gridCol w:w="1506"/>
            <w:gridCol w:w="1453"/>
            <w:gridCol w:w="964"/>
            <w:gridCol w:w="1055"/>
            <w:gridCol w:w="1180"/>
            <w:gridCol w:w="1195"/>
            <w:gridCol w:w="939"/>
            <w:gridCol w:w="975"/>
            <w:gridCol w:w="2271"/>
          </w:tblGrid>
        </w:tblGridChange>
      </w:tblGrid>
      <w:tr>
        <w:trPr>
          <w:trHeight w:val="22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заходу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Виконавець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виконання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Орієнтовні обсяги фінансування, тис.грн.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</w:t>
            </w:r>
          </w:p>
        </w:tc>
      </w:tr>
      <w:tr>
        <w:trPr>
          <w:trHeight w:val="29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Роки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за джерелами фінансування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. бюджет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Міський бюджет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джерела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17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Утримання будівель комунального некомерційного підприємства «Коломийська ЦРЛ» КМР (покриття вартості комунальних послуг та енергоносіїв комунального закладу)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Коломийська міська рада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7 444,3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7 444,3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Забезпечення енергоносіями КНП «Коломийська ЦРЛ» КМР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(покриття вартості комунальних послуг та енергоносіїв комунального закладу)</w:t>
            </w:r>
          </w:p>
        </w:tc>
      </w:tr>
      <w:tr>
        <w:trPr>
          <w:trHeight w:val="17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Поточний ремонт системи вентиляції та електромереж приміщень першого поверху структурного підрозділу «Стаціонар» за адресою м. Коломия, вул. Родини Крушельницьких,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Коломийська міська рада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Проводення поточного ремонту   системи вентиляції та електромереж в приміщеннях КНП та дасть можливість підключити комп`ютерний томограф згідно вимог</w:t>
            </w:r>
          </w:p>
        </w:tc>
      </w:tr>
      <w:tr>
        <w:trPr>
          <w:trHeight w:val="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7 944,3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7 944,3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znysh7" w:id="3"/>
    <w:bookmarkEnd w:id="3"/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Замовник програми                                                                                     ______________                 Богдан СТАНІСЛАВСЬКИЙ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454" w:top="360" w:left="851" w:right="567" w:header="510" w:footer="510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програми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Олег ТОКАРЧУК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Погоджено: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 міської ради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Андрій КУНИЧАК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постійної комісії з питань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бюджету, інвестицій, соціально-економічного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розвитку та зовнішньо-економічних відносин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Ігор КОСТЮК</w:t>
        <w:tab/>
        <w:tab/>
        <w:t xml:space="preserve">  </w:t>
        <w:tab/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постійної комісії 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питань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освіти, культури, спорту, інформаційної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молодіжної політики, соціального захисту,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охорони здоров'я, гендерної політики,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депутатської діяльності, етики, регламенту,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захисту прав людини та правопорядку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Ростислав ПЕТРУНЯК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Перший заступник міського голови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Олег ТОКАРЧУК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фінансового управління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міської ради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Ганна БАКАЙ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організаційного відділу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міської ради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Світлана БЕЖУК</w:t>
        <w:tab/>
        <w:tab/>
        <w:tab/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 юридичного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відділу міської ради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Владислава Максим’юк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Уповноважена особа з питань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запобігання та виявлення корупції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Світлана СЕНЮК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відділу охорони здоров’я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Коломийської міської ради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Ігор КОБА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«___»____________2021 р.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Виконавець: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Генеральний директор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highlight w:val="white"/>
          <w:u w:val="none"/>
          <w:vertAlign w:val="baseline"/>
          <w:rtl w:val="0"/>
        </w:rPr>
        <w:t xml:space="preserve">КНП "КОЛОМИЙСЬКА ЦРЛ» КМР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Андрій КОШКІН        </w:t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«___»____________2021 р.</w:t>
      </w:r>
    </w:p>
    <w:sectPr>
      <w:type w:val="nextPage"/>
      <w:pgSz w:h="16838" w:w="11906" w:orient="portrait"/>
      <w:pgMar w:bottom="540" w:top="567" w:left="1701" w:right="454" w:header="510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6096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8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93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0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7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14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2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925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16" w:hanging="432.0000000000001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